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39" w:rsidRPr="00351E2B" w:rsidRDefault="006A4539" w:rsidP="006A45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E2B">
        <w:rPr>
          <w:rFonts w:ascii="Times New Roman" w:hAnsi="Times New Roman" w:cs="Times New Roman"/>
          <w:b/>
          <w:sz w:val="28"/>
          <w:szCs w:val="28"/>
        </w:rPr>
        <w:t>Norges Sjakkforbund v</w:t>
      </w:r>
      <w:r w:rsidR="00150BA4" w:rsidRPr="00351E2B">
        <w:rPr>
          <w:rFonts w:ascii="Times New Roman" w:hAnsi="Times New Roman" w:cs="Times New Roman"/>
          <w:b/>
          <w:sz w:val="28"/>
          <w:szCs w:val="28"/>
        </w:rPr>
        <w:t>/</w:t>
      </w:r>
      <w:r w:rsidRPr="00351E2B">
        <w:rPr>
          <w:rFonts w:ascii="Times New Roman" w:hAnsi="Times New Roman" w:cs="Times New Roman"/>
          <w:b/>
          <w:sz w:val="28"/>
          <w:szCs w:val="28"/>
        </w:rPr>
        <w:t xml:space="preserve">Reglementsutvalget (RU) og Sjakk Tromsø 2014 AS har gleden av å invitere deg til </w:t>
      </w:r>
    </w:p>
    <w:p w:rsidR="006A4539" w:rsidRPr="00351E2B" w:rsidRDefault="006A4539" w:rsidP="00351E2B">
      <w:pPr>
        <w:spacing w:before="120" w:after="120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351E2B">
        <w:rPr>
          <w:rFonts w:ascii="Times New Roman" w:hAnsi="Times New Roman" w:cs="Times New Roman"/>
          <w:b/>
          <w:bCs/>
          <w:sz w:val="48"/>
          <w:szCs w:val="48"/>
        </w:rPr>
        <w:t xml:space="preserve">FIDE </w:t>
      </w:r>
      <w:proofErr w:type="spellStart"/>
      <w:r w:rsidRPr="00351E2B">
        <w:rPr>
          <w:rFonts w:ascii="Times New Roman" w:hAnsi="Times New Roman" w:cs="Times New Roman"/>
          <w:b/>
          <w:bCs/>
          <w:sz w:val="48"/>
          <w:szCs w:val="48"/>
        </w:rPr>
        <w:t>Arbiter</w:t>
      </w:r>
      <w:proofErr w:type="spellEnd"/>
      <w:r w:rsidRPr="00351E2B">
        <w:rPr>
          <w:rFonts w:ascii="Times New Roman" w:hAnsi="Times New Roman" w:cs="Times New Roman"/>
          <w:b/>
          <w:bCs/>
          <w:sz w:val="48"/>
          <w:szCs w:val="48"/>
        </w:rPr>
        <w:t xml:space="preserve"> seminar</w:t>
      </w:r>
    </w:p>
    <w:p w:rsidR="006A4539" w:rsidRPr="006A4539" w:rsidRDefault="006A4539" w:rsidP="006A4539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Seminaret avholdes samtidig med </w:t>
      </w:r>
      <w:r w:rsidR="0078765E">
        <w:rPr>
          <w:rFonts w:ascii="Times New Roman" w:hAnsi="Times New Roman" w:cs="Times New Roman"/>
          <w:sz w:val="24"/>
          <w:szCs w:val="24"/>
        </w:rPr>
        <w:t>Norsk Sjakkfestival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på Fagernes med ankomst </w:t>
      </w:r>
      <w:r w:rsidRPr="006A4539">
        <w:rPr>
          <w:rFonts w:ascii="Times New Roman" w:hAnsi="Times New Roman" w:cs="Times New Roman"/>
          <w:b/>
          <w:sz w:val="24"/>
          <w:szCs w:val="24"/>
        </w:rPr>
        <w:t>mandag 30.april og avslutning søndag 6.mai 2012.02.08</w:t>
      </w:r>
      <w:r w:rsidR="000C4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96C" w:rsidRPr="000C496C">
        <w:rPr>
          <w:rFonts w:ascii="Times New Roman" w:hAnsi="Times New Roman" w:cs="Times New Roman"/>
          <w:sz w:val="24"/>
          <w:szCs w:val="24"/>
        </w:rPr>
        <w:t>etter lunsj.</w:t>
      </w:r>
    </w:p>
    <w:p w:rsidR="006A4539" w:rsidRDefault="006A4539" w:rsidP="00BC0B7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KVALIFIKASJONSKRITERIER: </w:t>
      </w:r>
      <w:r w:rsidRPr="006A4539">
        <w:rPr>
          <w:rFonts w:ascii="Times New Roman" w:hAnsi="Times New Roman" w:cs="Times New Roman"/>
          <w:bCs/>
          <w:sz w:val="24"/>
          <w:szCs w:val="24"/>
        </w:rPr>
        <w:t>Et utvalg på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 30 kandidater</w:t>
      </w:r>
      <w:r w:rsidR="00351E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alle aktive turneringsledere/dommere</w:t>
      </w:r>
      <w:r w:rsidR="00351E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mottar denne invitasjonen. Samtlige er autoriserte </w:t>
      </w:r>
      <w:r w:rsidR="00BC0B76">
        <w:rPr>
          <w:rFonts w:ascii="Times New Roman" w:hAnsi="Times New Roman" w:cs="Times New Roman"/>
          <w:sz w:val="24"/>
          <w:szCs w:val="24"/>
        </w:rPr>
        <w:t>forbundsdommere, kretsdommere</w:t>
      </w:r>
      <w:r>
        <w:rPr>
          <w:rFonts w:ascii="Times New Roman" w:hAnsi="Times New Roman" w:cs="Times New Roman"/>
          <w:sz w:val="24"/>
          <w:szCs w:val="24"/>
        </w:rPr>
        <w:t xml:space="preserve"> eller særlig kvalifiserte </w:t>
      </w:r>
      <w:r w:rsidR="00351E2B">
        <w:rPr>
          <w:rFonts w:ascii="Times New Roman" w:hAnsi="Times New Roman" w:cs="Times New Roman"/>
          <w:sz w:val="24"/>
          <w:szCs w:val="24"/>
        </w:rPr>
        <w:t>klubbdommere</w:t>
      </w:r>
      <w:r>
        <w:rPr>
          <w:rFonts w:ascii="Times New Roman" w:hAnsi="Times New Roman" w:cs="Times New Roman"/>
          <w:sz w:val="24"/>
          <w:szCs w:val="24"/>
        </w:rPr>
        <w:t>.</w:t>
      </w:r>
      <w:r w:rsidR="000C496C">
        <w:rPr>
          <w:rFonts w:ascii="Times New Roman" w:hAnsi="Times New Roman" w:cs="Times New Roman"/>
          <w:sz w:val="24"/>
          <w:szCs w:val="24"/>
        </w:rPr>
        <w:t xml:space="preserve"> I tillegg vil det bli invitert 5 deltagere fra de øvrige nordiske land. Maks antall deltagere på dette seminaret vil være ca 25.</w:t>
      </w:r>
    </w:p>
    <w:p w:rsidR="00B67BF8" w:rsidRPr="00901DBC" w:rsidRDefault="00B67BF8" w:rsidP="00BC0B7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01DBC">
        <w:rPr>
          <w:rFonts w:ascii="Times New Roman" w:hAnsi="Times New Roman" w:cs="Times New Roman"/>
          <w:b/>
          <w:i/>
          <w:sz w:val="24"/>
          <w:szCs w:val="24"/>
        </w:rPr>
        <w:t xml:space="preserve">Norge får stille med et antall dommere i sjakk OL i Istanbul og deltagerne på dette seminaret som har bestått testen, vil være aktuelle kandidater til dette oppdraget. </w:t>
      </w:r>
    </w:p>
    <w:p w:rsidR="00BC0B76" w:rsidRDefault="006A4539" w:rsidP="006A453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KURSPROGRAM: </w:t>
      </w:r>
      <w:r>
        <w:rPr>
          <w:rFonts w:ascii="Times New Roman" w:hAnsi="Times New Roman" w:cs="Times New Roman"/>
          <w:sz w:val="24"/>
          <w:szCs w:val="24"/>
        </w:rPr>
        <w:t xml:space="preserve">Detaljert kursprogram </w:t>
      </w:r>
      <w:r w:rsidR="00BC0B76">
        <w:rPr>
          <w:rFonts w:ascii="Times New Roman" w:hAnsi="Times New Roman" w:cs="Times New Roman"/>
          <w:sz w:val="24"/>
          <w:szCs w:val="24"/>
        </w:rPr>
        <w:t>følger vedlagt</w:t>
      </w:r>
      <w:r w:rsidR="00C90A3E">
        <w:rPr>
          <w:rFonts w:ascii="Times New Roman" w:hAnsi="Times New Roman" w:cs="Times New Roman"/>
          <w:sz w:val="24"/>
          <w:szCs w:val="24"/>
        </w:rPr>
        <w:t xml:space="preserve"> og kurset vil bli avholdt på Engelsk.</w:t>
      </w:r>
      <w:r w:rsidR="008D4357">
        <w:rPr>
          <w:rFonts w:ascii="Times New Roman" w:hAnsi="Times New Roman" w:cs="Times New Roman"/>
          <w:sz w:val="24"/>
          <w:szCs w:val="24"/>
        </w:rPr>
        <w:t xml:space="preserve"> </w:t>
      </w:r>
      <w:r w:rsidR="00BC0B76">
        <w:rPr>
          <w:rFonts w:ascii="Times New Roman" w:hAnsi="Times New Roman" w:cs="Times New Roman"/>
          <w:sz w:val="24"/>
          <w:szCs w:val="24"/>
        </w:rPr>
        <w:t xml:space="preserve">Kurset er godkjent av FIDE som et FIDE </w:t>
      </w:r>
      <w:proofErr w:type="spellStart"/>
      <w:r w:rsidR="00BC0B76">
        <w:rPr>
          <w:rFonts w:ascii="Times New Roman" w:hAnsi="Times New Roman" w:cs="Times New Roman"/>
          <w:sz w:val="24"/>
          <w:szCs w:val="24"/>
        </w:rPr>
        <w:t>Arbiter</w:t>
      </w:r>
      <w:proofErr w:type="spellEnd"/>
      <w:r w:rsidR="00BC0B76">
        <w:rPr>
          <w:rFonts w:ascii="Times New Roman" w:hAnsi="Times New Roman" w:cs="Times New Roman"/>
          <w:sz w:val="24"/>
          <w:szCs w:val="24"/>
        </w:rPr>
        <w:t xml:space="preserve"> (FA) kurs og vil kunne gi grunnlag for en FA norm. Kursledere er:</w:t>
      </w:r>
    </w:p>
    <w:p w:rsidR="009A2E2C" w:rsidRPr="009A2E2C" w:rsidRDefault="00BC0B76" w:rsidP="009A2E2C">
      <w:pPr>
        <w:rPr>
          <w:rFonts w:ascii="Times New Roman" w:hAnsi="Times New Roman" w:cs="Times New Roman"/>
          <w:sz w:val="24"/>
          <w:szCs w:val="24"/>
        </w:rPr>
      </w:pPr>
      <w:r w:rsidRPr="009A2E2C">
        <w:rPr>
          <w:rFonts w:ascii="Times New Roman" w:hAnsi="Times New Roman" w:cs="Times New Roman"/>
          <w:b/>
          <w:sz w:val="24"/>
          <w:szCs w:val="24"/>
        </w:rPr>
        <w:t>FM, IA og IO</w:t>
      </w:r>
      <w:r w:rsidRPr="009A2E2C">
        <w:rPr>
          <w:rFonts w:ascii="Times New Roman" w:hAnsi="Times New Roman" w:cs="Times New Roman"/>
          <w:b/>
          <w:sz w:val="24"/>
          <w:szCs w:val="24"/>
        </w:rPr>
        <w:tab/>
        <w:t>Ignatius Leong</w:t>
      </w:r>
      <w:r w:rsidR="009A2E2C" w:rsidRPr="009A2E2C">
        <w:rPr>
          <w:rFonts w:ascii="Times New Roman" w:hAnsi="Times New Roman" w:cs="Times New Roman"/>
          <w:b/>
          <w:sz w:val="24"/>
          <w:szCs w:val="24"/>
        </w:rPr>
        <w:t xml:space="preserve"> (Singapore)</w:t>
      </w:r>
    </w:p>
    <w:p w:rsidR="00BC0B76" w:rsidRPr="009A2E2C" w:rsidRDefault="00BC0B76" w:rsidP="009A2E2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A2E2C">
        <w:rPr>
          <w:rFonts w:ascii="Times New Roman" w:hAnsi="Times New Roman" w:cs="Times New Roman"/>
          <w:sz w:val="24"/>
          <w:szCs w:val="24"/>
        </w:rPr>
        <w:t xml:space="preserve">Han </w:t>
      </w:r>
      <w:r w:rsidR="00C90A3E" w:rsidRPr="009A2E2C">
        <w:rPr>
          <w:rFonts w:ascii="Times New Roman" w:hAnsi="Times New Roman" w:cs="Times New Roman"/>
          <w:sz w:val="24"/>
          <w:szCs w:val="24"/>
        </w:rPr>
        <w:t xml:space="preserve">har </w:t>
      </w:r>
      <w:proofErr w:type="spellStart"/>
      <w:r w:rsidR="009A2E2C" w:rsidRPr="009A2E2C">
        <w:rPr>
          <w:rFonts w:ascii="Times New Roman" w:hAnsi="Times New Roman" w:cs="Times New Roman"/>
          <w:sz w:val="24"/>
          <w:szCs w:val="24"/>
        </w:rPr>
        <w:t>bl.a</w:t>
      </w:r>
      <w:proofErr w:type="spellEnd"/>
      <w:r w:rsidR="009A2E2C" w:rsidRPr="009A2E2C">
        <w:rPr>
          <w:rFonts w:ascii="Times New Roman" w:hAnsi="Times New Roman" w:cs="Times New Roman"/>
          <w:sz w:val="24"/>
          <w:szCs w:val="24"/>
        </w:rPr>
        <w:t xml:space="preserve"> </w:t>
      </w:r>
      <w:r w:rsidR="00351E2B">
        <w:rPr>
          <w:rFonts w:ascii="Times New Roman" w:hAnsi="Times New Roman" w:cs="Times New Roman"/>
          <w:sz w:val="24"/>
          <w:szCs w:val="24"/>
        </w:rPr>
        <w:t xml:space="preserve">vært Chief </w:t>
      </w:r>
      <w:proofErr w:type="spellStart"/>
      <w:r w:rsidR="00351E2B">
        <w:rPr>
          <w:rFonts w:ascii="Times New Roman" w:hAnsi="Times New Roman" w:cs="Times New Roman"/>
          <w:sz w:val="24"/>
          <w:szCs w:val="24"/>
        </w:rPr>
        <w:t>Arbiter</w:t>
      </w:r>
      <w:proofErr w:type="spellEnd"/>
      <w:r w:rsidR="00351E2B">
        <w:rPr>
          <w:rFonts w:ascii="Times New Roman" w:hAnsi="Times New Roman" w:cs="Times New Roman"/>
          <w:sz w:val="24"/>
          <w:szCs w:val="24"/>
        </w:rPr>
        <w:t xml:space="preserve"> </w:t>
      </w:r>
      <w:r w:rsidR="00C90A3E" w:rsidRPr="009A2E2C">
        <w:rPr>
          <w:rFonts w:ascii="Times New Roman" w:hAnsi="Times New Roman" w:cs="Times New Roman"/>
          <w:sz w:val="24"/>
          <w:szCs w:val="24"/>
        </w:rPr>
        <w:t>sjakk OL 2004 (</w:t>
      </w:r>
      <w:proofErr w:type="spellStart"/>
      <w:r w:rsidR="00C90A3E" w:rsidRPr="009A2E2C">
        <w:rPr>
          <w:rFonts w:ascii="Times New Roman" w:hAnsi="Times New Roman" w:cs="Times New Roman"/>
          <w:sz w:val="24"/>
          <w:szCs w:val="24"/>
        </w:rPr>
        <w:t>Calvia</w:t>
      </w:r>
      <w:proofErr w:type="spellEnd"/>
      <w:r w:rsidR="00C90A3E" w:rsidRPr="009A2E2C">
        <w:rPr>
          <w:rFonts w:ascii="Times New Roman" w:hAnsi="Times New Roman" w:cs="Times New Roman"/>
          <w:sz w:val="24"/>
          <w:szCs w:val="24"/>
        </w:rPr>
        <w:t>) og 2008 (Dresden)</w:t>
      </w:r>
      <w:r w:rsidR="009A2E2C" w:rsidRPr="009A2E2C">
        <w:rPr>
          <w:rFonts w:ascii="Times New Roman" w:hAnsi="Times New Roman" w:cs="Times New Roman"/>
          <w:sz w:val="24"/>
          <w:szCs w:val="24"/>
        </w:rPr>
        <w:t xml:space="preserve">, Chief </w:t>
      </w:r>
      <w:proofErr w:type="spellStart"/>
      <w:r w:rsidR="009A2E2C" w:rsidRPr="009A2E2C">
        <w:rPr>
          <w:rFonts w:ascii="Times New Roman" w:hAnsi="Times New Roman" w:cs="Times New Roman"/>
          <w:sz w:val="24"/>
          <w:szCs w:val="24"/>
        </w:rPr>
        <w:t>Arbiter</w:t>
      </w:r>
      <w:proofErr w:type="spellEnd"/>
      <w:r w:rsidR="009A2E2C" w:rsidRPr="009A2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E2C" w:rsidRPr="009A2E2C">
        <w:rPr>
          <w:rFonts w:ascii="Times New Roman" w:hAnsi="Times New Roman" w:cs="Times New Roman"/>
          <w:sz w:val="24"/>
          <w:szCs w:val="24"/>
        </w:rPr>
        <w:t>Women’s</w:t>
      </w:r>
      <w:proofErr w:type="spellEnd"/>
      <w:r w:rsidR="009A2E2C" w:rsidRPr="009A2E2C">
        <w:rPr>
          <w:rFonts w:ascii="Times New Roman" w:hAnsi="Times New Roman" w:cs="Times New Roman"/>
          <w:sz w:val="24"/>
          <w:szCs w:val="24"/>
        </w:rPr>
        <w:t xml:space="preserve"> World Team </w:t>
      </w:r>
      <w:proofErr w:type="spellStart"/>
      <w:r w:rsidR="009A2E2C" w:rsidRPr="009A2E2C">
        <w:rPr>
          <w:rFonts w:ascii="Times New Roman" w:hAnsi="Times New Roman" w:cs="Times New Roman"/>
          <w:sz w:val="24"/>
          <w:szCs w:val="24"/>
        </w:rPr>
        <w:t>Ekaterinburg</w:t>
      </w:r>
      <w:proofErr w:type="spellEnd"/>
      <w:r w:rsidR="009A2E2C" w:rsidRPr="009A2E2C">
        <w:rPr>
          <w:rFonts w:ascii="Times New Roman" w:hAnsi="Times New Roman" w:cs="Times New Roman"/>
          <w:sz w:val="24"/>
          <w:szCs w:val="24"/>
        </w:rPr>
        <w:t xml:space="preserve"> 2007 &amp; Ningbo 2009</w:t>
      </w:r>
      <w:r w:rsidR="009A2E2C">
        <w:rPr>
          <w:rFonts w:ascii="Times New Roman" w:hAnsi="Times New Roman" w:cs="Times New Roman"/>
          <w:sz w:val="24"/>
          <w:szCs w:val="24"/>
        </w:rPr>
        <w:t xml:space="preserve">. </w:t>
      </w:r>
      <w:r w:rsidR="00351E2B">
        <w:rPr>
          <w:rFonts w:ascii="Times New Roman" w:hAnsi="Times New Roman" w:cs="Times New Roman"/>
          <w:sz w:val="24"/>
          <w:szCs w:val="24"/>
          <w:lang w:val="en-US"/>
        </w:rPr>
        <w:t xml:space="preserve">Technical Delegate </w:t>
      </w:r>
      <w:r w:rsidR="009A2E2C" w:rsidRPr="009A2E2C">
        <w:rPr>
          <w:rFonts w:ascii="Times New Roman" w:hAnsi="Times New Roman" w:cs="Times New Roman"/>
          <w:sz w:val="24"/>
          <w:szCs w:val="24"/>
          <w:lang w:val="en-US"/>
        </w:rPr>
        <w:t xml:space="preserve">Asian Games Doha 2006 &amp; Guangzhou 2010; </w:t>
      </w:r>
      <w:r w:rsidR="00351E2B">
        <w:rPr>
          <w:rFonts w:ascii="Times New Roman" w:hAnsi="Times New Roman" w:cs="Times New Roman"/>
          <w:sz w:val="24"/>
          <w:szCs w:val="24"/>
          <w:lang w:val="en-US"/>
        </w:rPr>
        <w:t>Chief Arbiter</w:t>
      </w:r>
      <w:r w:rsidR="009A2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2E2C" w:rsidRPr="009A2E2C">
        <w:rPr>
          <w:rFonts w:ascii="Times New Roman" w:hAnsi="Times New Roman" w:cs="Times New Roman"/>
          <w:sz w:val="24"/>
          <w:szCs w:val="24"/>
          <w:lang w:val="en-US"/>
        </w:rPr>
        <w:t xml:space="preserve">Asian Indoor Games Macau 2007, Hanoi 2009 &amp; Incheon 2013; FISU </w:t>
      </w:r>
      <w:proofErr w:type="spellStart"/>
      <w:r w:rsidR="009A2E2C" w:rsidRPr="009A2E2C">
        <w:rPr>
          <w:rFonts w:ascii="Times New Roman" w:hAnsi="Times New Roman" w:cs="Times New Roman"/>
          <w:sz w:val="24"/>
          <w:szCs w:val="24"/>
          <w:lang w:val="en-US"/>
        </w:rPr>
        <w:t>Universiade</w:t>
      </w:r>
      <w:proofErr w:type="spellEnd"/>
      <w:r w:rsidR="009A2E2C" w:rsidRPr="009A2E2C">
        <w:rPr>
          <w:rFonts w:ascii="Times New Roman" w:hAnsi="Times New Roman" w:cs="Times New Roman"/>
          <w:sz w:val="24"/>
          <w:szCs w:val="24"/>
          <w:lang w:val="en-US"/>
        </w:rPr>
        <w:t xml:space="preserve"> Shenzhen 2011; World Mi</w:t>
      </w:r>
      <w:r w:rsidR="009A2E2C">
        <w:rPr>
          <w:rFonts w:ascii="Times New Roman" w:hAnsi="Times New Roman" w:cs="Times New Roman"/>
          <w:sz w:val="24"/>
          <w:szCs w:val="24"/>
          <w:lang w:val="en-US"/>
        </w:rPr>
        <w:t xml:space="preserve">nd Sport Games Beijing 2008 og </w:t>
      </w:r>
      <w:r w:rsidR="009A2E2C" w:rsidRPr="009A2E2C">
        <w:rPr>
          <w:rFonts w:ascii="Times New Roman" w:hAnsi="Times New Roman" w:cs="Times New Roman"/>
          <w:sz w:val="24"/>
          <w:szCs w:val="24"/>
          <w:lang w:val="en-US"/>
        </w:rPr>
        <w:t>World Youth Championships Vietnam 2008.</w:t>
      </w:r>
    </w:p>
    <w:p w:rsidR="009A2E2C" w:rsidRPr="00351E2B" w:rsidRDefault="009A2E2C" w:rsidP="00351E2B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9A2E2C">
        <w:rPr>
          <w:rFonts w:ascii="Times New Roman" w:hAnsi="Times New Roman" w:cs="Times New Roman"/>
          <w:b/>
          <w:sz w:val="24"/>
          <w:szCs w:val="24"/>
        </w:rPr>
        <w:t xml:space="preserve">IA </w:t>
      </w:r>
      <w:proofErr w:type="spellStart"/>
      <w:r w:rsidR="00BC0B76" w:rsidRPr="009A2E2C">
        <w:rPr>
          <w:rFonts w:ascii="Times New Roman" w:hAnsi="Times New Roman" w:cs="Times New Roman"/>
          <w:b/>
          <w:sz w:val="24"/>
          <w:szCs w:val="24"/>
        </w:rPr>
        <w:t>Almog</w:t>
      </w:r>
      <w:proofErr w:type="spellEnd"/>
      <w:r w:rsidR="00BC0B76" w:rsidRPr="009A2E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C0B76" w:rsidRPr="009A2E2C">
        <w:rPr>
          <w:rFonts w:ascii="Times New Roman" w:hAnsi="Times New Roman" w:cs="Times New Roman"/>
          <w:b/>
          <w:sz w:val="24"/>
          <w:szCs w:val="24"/>
        </w:rPr>
        <w:t>Burstein</w:t>
      </w:r>
      <w:proofErr w:type="spellEnd"/>
      <w:r w:rsidR="00BC0B76" w:rsidRPr="009A2E2C">
        <w:rPr>
          <w:rFonts w:ascii="Times New Roman" w:hAnsi="Times New Roman" w:cs="Times New Roman"/>
          <w:b/>
          <w:sz w:val="24"/>
          <w:szCs w:val="24"/>
        </w:rPr>
        <w:t>, Israel.</w:t>
      </w:r>
      <w:r w:rsidR="00351E2B">
        <w:rPr>
          <w:rFonts w:ascii="Times New Roman" w:hAnsi="Times New Roman" w:cs="Times New Roman"/>
          <w:b/>
          <w:sz w:val="24"/>
          <w:szCs w:val="24"/>
        </w:rPr>
        <w:br/>
      </w:r>
      <w:r w:rsidRPr="00351E2B">
        <w:rPr>
          <w:rFonts w:ascii="Times New Roman" w:hAnsi="Times New Roman" w:cs="Times New Roman"/>
          <w:bCs/>
          <w:sz w:val="24"/>
          <w:szCs w:val="24"/>
        </w:rPr>
        <w:t>Har vært medlem av ”</w:t>
      </w:r>
      <w:proofErr w:type="spellStart"/>
      <w:r w:rsidRPr="00351E2B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51E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1E2B">
        <w:rPr>
          <w:rFonts w:ascii="Times New Roman" w:hAnsi="Times New Roman" w:cs="Times New Roman"/>
          <w:bCs/>
          <w:sz w:val="24"/>
          <w:szCs w:val="24"/>
        </w:rPr>
        <w:t>Olympiad</w:t>
      </w:r>
      <w:proofErr w:type="spellEnd"/>
      <w:r w:rsidRPr="00351E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1E2B">
        <w:rPr>
          <w:rFonts w:ascii="Times New Roman" w:hAnsi="Times New Roman" w:cs="Times New Roman"/>
          <w:bCs/>
          <w:sz w:val="24"/>
          <w:szCs w:val="24"/>
        </w:rPr>
        <w:t>Pairing</w:t>
      </w:r>
      <w:proofErr w:type="spellEnd"/>
      <w:r w:rsidRPr="00351E2B">
        <w:rPr>
          <w:rFonts w:ascii="Times New Roman" w:hAnsi="Times New Roman" w:cs="Times New Roman"/>
          <w:bCs/>
          <w:sz w:val="24"/>
          <w:szCs w:val="24"/>
        </w:rPr>
        <w:t xml:space="preserve"> Committee” ved 10 sjakkolympiader. Opphavsmann til ”</w:t>
      </w:r>
      <w:proofErr w:type="spellStart"/>
      <w:r w:rsidRPr="00351E2B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51E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1E2B">
        <w:rPr>
          <w:rFonts w:ascii="Times New Roman" w:hAnsi="Times New Roman" w:cs="Times New Roman"/>
          <w:bCs/>
          <w:sz w:val="24"/>
          <w:szCs w:val="24"/>
        </w:rPr>
        <w:t>Burstein</w:t>
      </w:r>
      <w:proofErr w:type="spellEnd"/>
      <w:r w:rsidRPr="00351E2B">
        <w:rPr>
          <w:rFonts w:ascii="Times New Roman" w:hAnsi="Times New Roman" w:cs="Times New Roman"/>
          <w:bCs/>
          <w:sz w:val="24"/>
          <w:szCs w:val="24"/>
        </w:rPr>
        <w:t xml:space="preserve"> System” som ble brukt i alle olympiader fra 1994 – 2008. IA siden 1977 og har vært dommer i en rekke internasjonale turneringer, herunder: </w:t>
      </w:r>
      <w:proofErr w:type="spellStart"/>
      <w:r w:rsidRPr="00351E2B">
        <w:rPr>
          <w:rFonts w:ascii="Times New Roman" w:hAnsi="Times New Roman" w:cs="Times New Roman"/>
          <w:bCs/>
          <w:sz w:val="24"/>
          <w:szCs w:val="24"/>
        </w:rPr>
        <w:t>Deputy</w:t>
      </w:r>
      <w:proofErr w:type="spellEnd"/>
      <w:r w:rsidRPr="00351E2B">
        <w:rPr>
          <w:rFonts w:ascii="Times New Roman" w:hAnsi="Times New Roman" w:cs="Times New Roman"/>
          <w:bCs/>
          <w:sz w:val="24"/>
          <w:szCs w:val="24"/>
        </w:rPr>
        <w:t xml:space="preserve"> Chief </w:t>
      </w:r>
      <w:proofErr w:type="spellStart"/>
      <w:r w:rsidRPr="00351E2B">
        <w:rPr>
          <w:rFonts w:ascii="Times New Roman" w:hAnsi="Times New Roman" w:cs="Times New Roman"/>
          <w:bCs/>
          <w:sz w:val="24"/>
          <w:szCs w:val="24"/>
        </w:rPr>
        <w:t>Arbiter</w:t>
      </w:r>
      <w:proofErr w:type="spellEnd"/>
      <w:r w:rsidRPr="00351E2B">
        <w:rPr>
          <w:rFonts w:ascii="Times New Roman" w:hAnsi="Times New Roman" w:cs="Times New Roman"/>
          <w:bCs/>
          <w:sz w:val="24"/>
          <w:szCs w:val="24"/>
        </w:rPr>
        <w:t xml:space="preserve"> 2005 World Team Championship og 2006 World Blitz Championship, Chief </w:t>
      </w:r>
      <w:proofErr w:type="spellStart"/>
      <w:r w:rsidRPr="00351E2B">
        <w:rPr>
          <w:rFonts w:ascii="Times New Roman" w:hAnsi="Times New Roman" w:cs="Times New Roman"/>
          <w:bCs/>
          <w:sz w:val="24"/>
          <w:szCs w:val="24"/>
        </w:rPr>
        <w:t>Arbiter</w:t>
      </w:r>
      <w:proofErr w:type="spellEnd"/>
      <w:r w:rsidRPr="00351E2B">
        <w:rPr>
          <w:rFonts w:ascii="Times New Roman" w:hAnsi="Times New Roman" w:cs="Times New Roman"/>
          <w:bCs/>
          <w:sz w:val="24"/>
          <w:szCs w:val="24"/>
        </w:rPr>
        <w:t xml:space="preserve"> 2010 Nanjing Super </w:t>
      </w:r>
      <w:proofErr w:type="spellStart"/>
      <w:r w:rsidRPr="00351E2B">
        <w:rPr>
          <w:rFonts w:ascii="Times New Roman" w:hAnsi="Times New Roman" w:cs="Times New Roman"/>
          <w:bCs/>
          <w:sz w:val="24"/>
          <w:szCs w:val="24"/>
        </w:rPr>
        <w:t>Tournament</w:t>
      </w:r>
      <w:proofErr w:type="spellEnd"/>
      <w:r w:rsidRPr="00351E2B">
        <w:rPr>
          <w:rFonts w:ascii="Times New Roman" w:hAnsi="Times New Roman" w:cs="Times New Roman"/>
          <w:bCs/>
          <w:sz w:val="24"/>
          <w:szCs w:val="24"/>
        </w:rPr>
        <w:t xml:space="preserve"> og 2011 European Senior Team Championship.</w:t>
      </w:r>
    </w:p>
    <w:p w:rsidR="000C496C" w:rsidRDefault="000C496C" w:rsidP="006A453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Kurset vil bli avsluttet med en test og bestått test vil gi et napp i FA tittelen.</w:t>
      </w:r>
    </w:p>
    <w:p w:rsidR="000C496C" w:rsidRDefault="006A4539" w:rsidP="006A4539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ØKONOMISKE FORUTSETNINGER: </w:t>
      </w:r>
      <w:r w:rsidR="000C496C">
        <w:rPr>
          <w:rFonts w:ascii="Times New Roman" w:hAnsi="Times New Roman" w:cs="Times New Roman"/>
          <w:bCs/>
          <w:sz w:val="24"/>
          <w:szCs w:val="24"/>
        </w:rPr>
        <w:t>Det vil ikke være noen deltager avgift for seminaret. Deltagerne må dekke egen reise og opphold på Fagernes hotell. Ytterligere informasjon om priser på hotellet finnes på hjemmesidene til sjakkfestivalen (</w:t>
      </w:r>
      <w:hyperlink r:id="rId5" w:history="1">
        <w:r w:rsidR="000C496C" w:rsidRPr="006013C1">
          <w:rPr>
            <w:rStyle w:val="Hyperkobling"/>
            <w:rFonts w:ascii="Times New Roman" w:hAnsi="Times New Roman" w:cs="Times New Roman"/>
            <w:bCs/>
            <w:sz w:val="24"/>
            <w:szCs w:val="24"/>
          </w:rPr>
          <w:t>http://festival.sjakkweb.no/2011/08/14/velkommen-til-festivalen-2012/</w:t>
        </w:r>
      </w:hyperlink>
      <w:r w:rsidR="000C496C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8D4357" w:rsidRPr="008D4357" w:rsidRDefault="00351E2B" w:rsidP="00351E2B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1219623" wp14:editId="50897330">
            <wp:simplePos x="0" y="0"/>
            <wp:positionH relativeFrom="column">
              <wp:posOffset>5024755</wp:posOffset>
            </wp:positionH>
            <wp:positionV relativeFrom="paragraph">
              <wp:posOffset>577215</wp:posOffset>
            </wp:positionV>
            <wp:extent cx="694690" cy="683895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flogoc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539">
        <w:rPr>
          <w:rFonts w:ascii="Times New Roman" w:hAnsi="Times New Roman" w:cs="Times New Roman"/>
          <w:b/>
          <w:bCs/>
          <w:sz w:val="24"/>
          <w:szCs w:val="24"/>
        </w:rPr>
        <w:t>SPØRSMÅL/PÅMELDING: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C496C">
        <w:rPr>
          <w:rFonts w:ascii="Times New Roman" w:hAnsi="Times New Roman" w:cs="Times New Roman"/>
          <w:bCs/>
          <w:sz w:val="24"/>
          <w:szCs w:val="24"/>
        </w:rPr>
        <w:t>Påmeldingsfrist er satt til 1.mars 2012 og skjer</w:t>
      </w:r>
      <w:r>
        <w:rPr>
          <w:rFonts w:ascii="Times New Roman" w:hAnsi="Times New Roman" w:cs="Times New Roman"/>
          <w:bCs/>
          <w:sz w:val="24"/>
          <w:szCs w:val="24"/>
        </w:rPr>
        <w:t xml:space="preserve"> direkte til NSFs kontor pr e-post til </w:t>
      </w:r>
      <w:hyperlink r:id="rId7" w:history="1">
        <w:r w:rsidRPr="009D1B36">
          <w:rPr>
            <w:rStyle w:val="Hyperkobling"/>
            <w:rFonts w:ascii="Times New Roman" w:hAnsi="Times New Roman" w:cs="Times New Roman"/>
            <w:bCs/>
            <w:sz w:val="24"/>
            <w:szCs w:val="24"/>
          </w:rPr>
          <w:t>livmette@sjakk.no</w:t>
        </w:r>
      </w:hyperlink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A4539" w:rsidRPr="000C496C" w:rsidRDefault="000C496C" w:rsidP="006A4539">
      <w:pPr>
        <w:jc w:val="both"/>
        <w:rPr>
          <w:rFonts w:ascii="Times New Roman" w:hAnsi="Times New Roman" w:cs="Times New Roman"/>
          <w:sz w:val="24"/>
          <w:szCs w:val="24"/>
        </w:rPr>
      </w:pPr>
      <w:r w:rsidRPr="000C496C">
        <w:rPr>
          <w:rFonts w:ascii="Times New Roman" w:hAnsi="Times New Roman" w:cs="Times New Roman"/>
          <w:sz w:val="24"/>
          <w:szCs w:val="24"/>
        </w:rPr>
        <w:t>Liv Mette Harboe</w:t>
      </w:r>
    </w:p>
    <w:p w:rsidR="00351E2B" w:rsidRDefault="000C496C" w:rsidP="006A4539">
      <w:pPr>
        <w:jc w:val="both"/>
        <w:rPr>
          <w:rFonts w:ascii="Times New Roman" w:hAnsi="Times New Roman" w:cs="Times New Roman"/>
          <w:sz w:val="24"/>
          <w:szCs w:val="24"/>
        </w:rPr>
      </w:pPr>
      <w:r w:rsidRPr="000C496C">
        <w:rPr>
          <w:rFonts w:ascii="Times New Roman" w:hAnsi="Times New Roman" w:cs="Times New Roman"/>
          <w:sz w:val="24"/>
          <w:szCs w:val="24"/>
        </w:rPr>
        <w:lastRenderedPageBreak/>
        <w:t>Generalsekretær</w:t>
      </w:r>
    </w:p>
    <w:p w:rsidR="000C496C" w:rsidRPr="000C496C" w:rsidRDefault="000C496C" w:rsidP="006A45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Norges Sjakkforbund</w:t>
      </w:r>
    </w:p>
    <w:sectPr w:rsidR="000C496C" w:rsidRPr="000C496C" w:rsidSect="00B55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39"/>
    <w:rsid w:val="0009054A"/>
    <w:rsid w:val="000C496C"/>
    <w:rsid w:val="00150BA4"/>
    <w:rsid w:val="00351E2B"/>
    <w:rsid w:val="00411BA9"/>
    <w:rsid w:val="006A4539"/>
    <w:rsid w:val="006B7188"/>
    <w:rsid w:val="0078765E"/>
    <w:rsid w:val="008D4357"/>
    <w:rsid w:val="00901DBC"/>
    <w:rsid w:val="009A2E2C"/>
    <w:rsid w:val="009B2B1C"/>
    <w:rsid w:val="00B5582D"/>
    <w:rsid w:val="00B67BF8"/>
    <w:rsid w:val="00BC0B76"/>
    <w:rsid w:val="00C9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539"/>
    <w:pPr>
      <w:spacing w:after="0" w:line="240" w:lineRule="auto"/>
    </w:pPr>
    <w:rPr>
      <w:rFonts w:ascii="Calibri" w:hAnsi="Calibri" w:cs="Calibri"/>
      <w:sz w:val="22"/>
      <w:szCs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A453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2E2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51E2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51E2B"/>
    <w:rPr>
      <w:rFonts w:ascii="Tahoma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539"/>
    <w:pPr>
      <w:spacing w:after="0" w:line="240" w:lineRule="auto"/>
    </w:pPr>
    <w:rPr>
      <w:rFonts w:ascii="Calibri" w:hAnsi="Calibri" w:cs="Calibri"/>
      <w:sz w:val="22"/>
      <w:szCs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A453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2E2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51E2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51E2B"/>
    <w:rPr>
      <w:rFonts w:ascii="Tahoma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vmette@sjakk.n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festival.sjakkweb.no/2011/08/14/velkommen-til-festivalen-201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</dc:creator>
  <cp:lastModifiedBy>livmette</cp:lastModifiedBy>
  <cp:revision>3</cp:revision>
  <dcterms:created xsi:type="dcterms:W3CDTF">2012-02-10T09:19:00Z</dcterms:created>
  <dcterms:modified xsi:type="dcterms:W3CDTF">2012-02-10T09:23:00Z</dcterms:modified>
</cp:coreProperties>
</file>